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DA3" w:rsidRPr="001A0DA3" w:rsidRDefault="001A0DA3" w:rsidP="001A0DA3">
      <w:pPr>
        <w:rPr>
          <w:u w:val="single"/>
        </w:rPr>
      </w:pPr>
      <w:r>
        <w:t>NAME:</w:t>
      </w:r>
      <w:r>
        <w:rPr>
          <w:u w:val="single"/>
        </w:rPr>
        <w:tab/>
      </w:r>
      <w:r w:rsidR="00232BDB">
        <w:rPr>
          <w:u w:val="single"/>
        </w:rPr>
        <w:t>Donielle Tucker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00FA0" w:rsidRDefault="001A0DA3" w:rsidP="001A0DA3">
      <w:pPr>
        <w:jc w:val="center"/>
      </w:pPr>
      <w:r>
        <w:t>INDEPENDENT PROJECT INFORMATION (ONE PAGE</w:t>
      </w:r>
      <w:proofErr w:type="gramStart"/>
      <w:r>
        <w:t>)  POST</w:t>
      </w:r>
      <w:proofErr w:type="gramEnd"/>
      <w:r>
        <w:t xml:space="preserve"> ON </w:t>
      </w:r>
    </w:p>
    <w:p w:rsidR="001A0DA3" w:rsidRDefault="001A0DA3" w:rsidP="001A0DA3">
      <w:r w:rsidRPr="008F7756">
        <w:rPr>
          <w:b/>
          <w:sz w:val="24"/>
          <w:szCs w:val="24"/>
        </w:rPr>
        <w:t>TOPIC OF MY INDEPENDENT PROJECT</w:t>
      </w:r>
      <w:r>
        <w:t xml:space="preserve">: </w:t>
      </w:r>
      <w:r w:rsidR="00232BDB">
        <w:t xml:space="preserve"> Snow globes from recycled baby food jars</w:t>
      </w:r>
    </w:p>
    <w:p w:rsidR="001A0DA3" w:rsidRDefault="001A0DA3" w:rsidP="001A0DA3">
      <w:r w:rsidRPr="008F7756">
        <w:rPr>
          <w:b/>
        </w:rPr>
        <w:t>TARGET GROUP</w:t>
      </w:r>
      <w:r>
        <w:t>: COPY FROM LAST PAPER</w:t>
      </w:r>
    </w:p>
    <w:p w:rsidR="001A0DA3" w:rsidRDefault="00232BDB" w:rsidP="001A0DA3">
      <w:proofErr w:type="gramStart"/>
      <w:r w:rsidRPr="00232BDB">
        <w:t xml:space="preserve">A </w:t>
      </w:r>
      <w:r>
        <w:t xml:space="preserve">group of heterogeneous middle school </w:t>
      </w:r>
      <w:r w:rsidRPr="00232BDB">
        <w:t>st</w:t>
      </w:r>
      <w:r>
        <w:t>udents ranging in grades from sixth to eighth grade</w:t>
      </w:r>
      <w:r w:rsidRPr="00232BDB">
        <w:t>.</w:t>
      </w:r>
      <w:proofErr w:type="gramEnd"/>
    </w:p>
    <w:p w:rsidR="001A0DA3" w:rsidRPr="008F7756" w:rsidRDefault="001A0DA3" w:rsidP="001A0DA3">
      <w:pPr>
        <w:rPr>
          <w:b/>
        </w:rPr>
      </w:pPr>
      <w:r w:rsidRPr="008F7756">
        <w:rPr>
          <w:b/>
        </w:rPr>
        <w:t>GOAL: RESTATE IN BROAD TERMS, IF NECESSARY</w:t>
      </w:r>
    </w:p>
    <w:p w:rsidR="001A0DA3" w:rsidRDefault="00232BDB" w:rsidP="001A0DA3">
      <w:r>
        <w:t>Students will become familiar with the steps of making snow globes from recycled baby food</w:t>
      </w:r>
      <w:r w:rsidR="00C95A4E">
        <w:t xml:space="preserve"> jars.</w:t>
      </w:r>
      <w:r>
        <w:t xml:space="preserve"> </w:t>
      </w:r>
    </w:p>
    <w:p w:rsidR="001A0DA3" w:rsidRPr="008F7756" w:rsidRDefault="001A0DA3" w:rsidP="001A0DA3">
      <w:pPr>
        <w:rPr>
          <w:b/>
        </w:rPr>
      </w:pPr>
      <w:r w:rsidRPr="008F7756">
        <w:rPr>
          <w:b/>
        </w:rPr>
        <w:t>OBJECTIVES:  REWRITE THOSE FROM THE LAST PAPER</w:t>
      </w:r>
    </w:p>
    <w:p w:rsidR="001A0DA3" w:rsidRDefault="00232BDB" w:rsidP="001A0DA3">
      <w:r>
        <w:t>Students will participate in step by step directions in making the snow globes</w:t>
      </w:r>
      <w:r w:rsidR="00C95A4E">
        <w:t xml:space="preserve"> from recycled baby food jars</w:t>
      </w:r>
      <w:r w:rsidR="0039584E">
        <w:t>.</w:t>
      </w:r>
    </w:p>
    <w:p w:rsidR="001A0DA3" w:rsidRPr="008F7756" w:rsidRDefault="001A0DA3" w:rsidP="001A0DA3">
      <w:pPr>
        <w:rPr>
          <w:b/>
        </w:rPr>
      </w:pPr>
      <w:r w:rsidRPr="008F7756">
        <w:rPr>
          <w:b/>
        </w:rPr>
        <w:t>STANDARDS: GO TO CLEAR STANDARDS ON THE SAS SECTION OF THE PDE SITE. WRITE NUMBERS AND WORDS</w:t>
      </w:r>
    </w:p>
    <w:p w:rsidR="00500358" w:rsidRDefault="00500358" w:rsidP="001A0DA3">
      <w:r>
        <w:t>4.1.6</w:t>
      </w:r>
      <w:proofErr w:type="gramStart"/>
      <w:r>
        <w:t>.D</w:t>
      </w:r>
      <w:proofErr w:type="gramEnd"/>
      <w:r>
        <w:t xml:space="preserve">: Explain the costs and benefits of recycling in controlling resource use. </w:t>
      </w:r>
    </w:p>
    <w:p w:rsidR="00500358" w:rsidRDefault="00500358" w:rsidP="001A0DA3">
      <w:r>
        <w:t xml:space="preserve">S8.D.1.2: Describe the potential impact of </w:t>
      </w:r>
      <w:r w:rsidR="0039584E">
        <w:t>human made</w:t>
      </w:r>
      <w:r>
        <w:t xml:space="preserve"> processes on changes to Earth’s resources and how they affect everyday life.</w:t>
      </w:r>
    </w:p>
    <w:p w:rsidR="001A0DA3" w:rsidRPr="008F7756" w:rsidRDefault="001A0DA3" w:rsidP="001A0DA3">
      <w:pPr>
        <w:rPr>
          <w:b/>
        </w:rPr>
      </w:pPr>
      <w:r w:rsidRPr="008F7756">
        <w:rPr>
          <w:b/>
        </w:rPr>
        <w:t>DEVELOPMENTAL ACTIVITIES: (LIST USING BULLETS.  NOT NECESSARY TO ELABORATE)</w:t>
      </w:r>
    </w:p>
    <w:p w:rsidR="00694578" w:rsidRDefault="00694578" w:rsidP="00500358">
      <w:pPr>
        <w:pStyle w:val="ListParagraph"/>
        <w:numPr>
          <w:ilvl w:val="0"/>
          <w:numId w:val="1"/>
        </w:numPr>
      </w:pPr>
      <w:r>
        <w:t>Activate prior knowledge on the importance of recycling</w:t>
      </w:r>
      <w:r w:rsidR="0005051D">
        <w:t xml:space="preserve"> items</w:t>
      </w:r>
    </w:p>
    <w:p w:rsidR="00FF77A5" w:rsidRDefault="00FF77A5" w:rsidP="00500358">
      <w:pPr>
        <w:pStyle w:val="ListParagraph"/>
        <w:numPr>
          <w:ilvl w:val="0"/>
          <w:numId w:val="1"/>
        </w:numPr>
      </w:pPr>
      <w:r>
        <w:t>Describe items and tools that will be used in activity</w:t>
      </w:r>
    </w:p>
    <w:p w:rsidR="001A0DA3" w:rsidRDefault="00694578" w:rsidP="00500358">
      <w:pPr>
        <w:pStyle w:val="ListParagraph"/>
        <w:numPr>
          <w:ilvl w:val="0"/>
          <w:numId w:val="1"/>
        </w:numPr>
      </w:pPr>
      <w:r>
        <w:t>Explain step by step the process of making a snow globe from baby food jar</w:t>
      </w:r>
    </w:p>
    <w:p w:rsidR="00A026B3" w:rsidRDefault="00A026B3" w:rsidP="00500358">
      <w:pPr>
        <w:pStyle w:val="ListParagraph"/>
        <w:numPr>
          <w:ilvl w:val="0"/>
          <w:numId w:val="1"/>
        </w:numPr>
      </w:pPr>
      <w:r>
        <w:t>Set clear expectations for the students at the very beginning of the lesson</w:t>
      </w:r>
    </w:p>
    <w:p w:rsidR="001A0DA3" w:rsidRPr="008F7756" w:rsidRDefault="001A0DA3" w:rsidP="001A0DA3">
      <w:pPr>
        <w:rPr>
          <w:b/>
        </w:rPr>
      </w:pPr>
      <w:r w:rsidRPr="008F7756">
        <w:rPr>
          <w:b/>
        </w:rPr>
        <w:t xml:space="preserve">ASSESSMENT:  (CREATE A RUBRIC EXAMPLE WHICH CAN BE MODIFIED OR REPLACED) </w:t>
      </w: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40"/>
        <w:gridCol w:w="1809"/>
        <w:gridCol w:w="1809"/>
        <w:gridCol w:w="1821"/>
        <w:gridCol w:w="1821"/>
      </w:tblGrid>
      <w:tr w:rsidR="00A270D9" w:rsidRPr="00A270D9" w:rsidTr="00A270D9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270D9" w:rsidRPr="00A270D9" w:rsidRDefault="00A270D9" w:rsidP="00A270D9">
            <w:r w:rsidRPr="00A270D9"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270D9" w:rsidRPr="00A270D9" w:rsidRDefault="00A270D9" w:rsidP="00A270D9">
            <w:pPr>
              <w:rPr>
                <w:b/>
                <w:bCs/>
              </w:rPr>
            </w:pPr>
            <w:r w:rsidRPr="00A270D9">
              <w:rPr>
                <w:b/>
                <w:bCs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270D9" w:rsidRPr="00A270D9" w:rsidRDefault="00A270D9" w:rsidP="00A270D9">
            <w:pPr>
              <w:rPr>
                <w:b/>
                <w:bCs/>
              </w:rPr>
            </w:pPr>
            <w:r w:rsidRPr="00A270D9">
              <w:rPr>
                <w:b/>
                <w:bCs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270D9" w:rsidRPr="00A270D9" w:rsidRDefault="00A270D9" w:rsidP="00A270D9">
            <w:pPr>
              <w:rPr>
                <w:b/>
                <w:bCs/>
              </w:rPr>
            </w:pPr>
            <w:r w:rsidRPr="00A270D9">
              <w:rPr>
                <w:b/>
                <w:bCs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270D9" w:rsidRPr="00A270D9" w:rsidRDefault="00A270D9" w:rsidP="00A270D9">
            <w:pPr>
              <w:rPr>
                <w:b/>
                <w:bCs/>
              </w:rPr>
            </w:pPr>
            <w:r w:rsidRPr="00A270D9">
              <w:rPr>
                <w:b/>
                <w:bCs/>
              </w:rPr>
              <w:t xml:space="preserve">1 </w:t>
            </w:r>
          </w:p>
        </w:tc>
      </w:tr>
      <w:tr w:rsidR="00A270D9" w:rsidRPr="00A270D9" w:rsidTr="00A270D9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pPr>
              <w:rPr>
                <w:b/>
                <w:bCs/>
              </w:rPr>
            </w:pPr>
            <w:r w:rsidRPr="00A270D9">
              <w:rPr>
                <w:b/>
                <w:bCs/>
              </w:rPr>
              <w:t xml:space="preserve">Focus on the task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r w:rsidRPr="00A270D9">
              <w:t xml:space="preserve">Consistently stays focused on the task and what needs to be done. Very self-directed.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r w:rsidRPr="00A270D9">
              <w:t xml:space="preserve">Focuses on the task and what needs to be done most of the time. Other group members can count on this person.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r w:rsidRPr="00A270D9">
              <w:t xml:space="preserve">Focuses on the task and what needs to be done some of the time. Other group members must sometimes nag, prod, and remind </w:t>
            </w:r>
            <w:r w:rsidRPr="00A270D9">
              <w:lastRenderedPageBreak/>
              <w:t xml:space="preserve">to keep this person on-task.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r w:rsidRPr="00A270D9">
              <w:lastRenderedPageBreak/>
              <w:t xml:space="preserve">Rarely focuses on the task and what needs to be done. </w:t>
            </w:r>
            <w:proofErr w:type="spellStart"/>
            <w:r w:rsidRPr="00A270D9">
              <w:t>Lets</w:t>
            </w:r>
            <w:proofErr w:type="spellEnd"/>
            <w:r w:rsidRPr="00A270D9">
              <w:t xml:space="preserve"> others do the work. </w:t>
            </w:r>
          </w:p>
        </w:tc>
      </w:tr>
      <w:tr w:rsidR="00A270D9" w:rsidRPr="00A270D9" w:rsidTr="00A270D9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pPr>
              <w:rPr>
                <w:b/>
                <w:bCs/>
              </w:rPr>
            </w:pPr>
            <w:r w:rsidRPr="00A270D9">
              <w:rPr>
                <w:b/>
                <w:bCs/>
              </w:rPr>
              <w:lastRenderedPageBreak/>
              <w:t xml:space="preserve">Time-management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r w:rsidRPr="00A270D9">
              <w:t xml:space="preserve">Routinely uses time well throughout the project to ensure things get done on time. Group does not have to adjust deadlines or work responsibilities because of this person\'s procrastination.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r w:rsidRPr="00A270D9">
              <w:t xml:space="preserve">Usually uses time well throughout the project, but may have procrastinated on one thing. Group does not have to adjust deadlines or work responsibilities because of this person\'s procrastination.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r w:rsidRPr="00A270D9">
              <w:t xml:space="preserve">Tends to procrastinate, but always gets things done by the deadlines. Group does not have to adjust deadlines or work responsibilities because of this person\'s procrastination.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r w:rsidRPr="00A270D9">
              <w:t xml:space="preserve">Rarely gets things done by the deadlines AND group has to adjust deadlines or work responsibilities because of this person\'s inadequate time management. </w:t>
            </w:r>
          </w:p>
        </w:tc>
      </w:tr>
      <w:tr w:rsidR="00A270D9" w:rsidRPr="00A270D9" w:rsidTr="00A270D9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pPr>
              <w:rPr>
                <w:b/>
                <w:bCs/>
              </w:rPr>
            </w:pPr>
            <w:r w:rsidRPr="00A270D9">
              <w:rPr>
                <w:b/>
                <w:bCs/>
              </w:rPr>
              <w:t xml:space="preserve">Working with Others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r w:rsidRPr="00A270D9">
              <w:t xml:space="preserve">Almost always listens to, shares with, and supports the efforts of others. Tries to keep people working well together.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r w:rsidRPr="00A270D9">
              <w:t xml:space="preserve">Usually listens to, shares, with, and supports the efforts of others. Does not cause \"waves\" in the group.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r w:rsidRPr="00A270D9">
              <w:t xml:space="preserve">Often listens to, shares with, and supports the efforts of others, but sometimes is not a good team member.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r w:rsidRPr="00A270D9">
              <w:t xml:space="preserve">Rarely listens to, shares with, and supports the efforts of others. Often is not a good team player. </w:t>
            </w:r>
          </w:p>
        </w:tc>
      </w:tr>
      <w:tr w:rsidR="00A270D9" w:rsidRPr="00A270D9" w:rsidTr="00A270D9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pPr>
              <w:rPr>
                <w:b/>
                <w:bCs/>
              </w:rPr>
            </w:pPr>
            <w:r w:rsidRPr="00A270D9">
              <w:rPr>
                <w:b/>
                <w:bCs/>
              </w:rPr>
              <w:t xml:space="preserve">Quality of Work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r w:rsidRPr="00A270D9">
              <w:t xml:space="preserve">Provides work of the highest quality.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r w:rsidRPr="00A270D9">
              <w:t xml:space="preserve">Provides high quality work.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r w:rsidRPr="00A270D9">
              <w:t xml:space="preserve">Provides work that occasionally needs to be </w:t>
            </w:r>
            <w:proofErr w:type="gramStart"/>
            <w:r w:rsidRPr="00A270D9">
              <w:t>checked/redone</w:t>
            </w:r>
            <w:proofErr w:type="gramEnd"/>
            <w:r w:rsidRPr="00A270D9">
              <w:t xml:space="preserve"> by other group members to ensure quality.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r w:rsidRPr="00A270D9">
              <w:t xml:space="preserve">Provides work that usually needs to be </w:t>
            </w:r>
            <w:proofErr w:type="gramStart"/>
            <w:r w:rsidRPr="00A270D9">
              <w:t>checked/redone</w:t>
            </w:r>
            <w:proofErr w:type="gramEnd"/>
            <w:r w:rsidRPr="00A270D9">
              <w:t xml:space="preserve"> by others to ensure quality. </w:t>
            </w:r>
          </w:p>
        </w:tc>
      </w:tr>
      <w:tr w:rsidR="00A270D9" w:rsidRPr="00A270D9" w:rsidTr="00A270D9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pPr>
              <w:rPr>
                <w:b/>
                <w:bCs/>
              </w:rPr>
            </w:pPr>
            <w:r w:rsidRPr="00A270D9">
              <w:rPr>
                <w:b/>
                <w:bCs/>
              </w:rPr>
              <w:t xml:space="preserve">Attitude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r w:rsidRPr="00A270D9">
              <w:t xml:space="preserve">Never is publicly critical of the project or the work of others. Always has a </w:t>
            </w:r>
            <w:r w:rsidRPr="00A270D9">
              <w:lastRenderedPageBreak/>
              <w:t xml:space="preserve">positive attitude about the task(s).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r w:rsidRPr="00A270D9">
              <w:lastRenderedPageBreak/>
              <w:t xml:space="preserve">Rarely is publicly critical of the project or the work of others. Often has a </w:t>
            </w:r>
            <w:r w:rsidRPr="00A270D9">
              <w:lastRenderedPageBreak/>
              <w:t xml:space="preserve">positive attitude about the task(s).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r w:rsidRPr="00A270D9">
              <w:lastRenderedPageBreak/>
              <w:t xml:space="preserve">Occasionally is publicly critical of the project or the work of other members of the </w:t>
            </w:r>
            <w:r w:rsidRPr="00A270D9">
              <w:lastRenderedPageBreak/>
              <w:t xml:space="preserve">group. Usually has a positive attitude about the task(s).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0D9" w:rsidRPr="00A270D9" w:rsidRDefault="00A270D9" w:rsidP="00A270D9">
            <w:r w:rsidRPr="00A270D9">
              <w:lastRenderedPageBreak/>
              <w:t xml:space="preserve">Often is publicly critical of the project or the work of other members of the group. Often </w:t>
            </w:r>
            <w:r w:rsidRPr="00A270D9">
              <w:lastRenderedPageBreak/>
              <w:t xml:space="preserve">has a negative attitude about the task(s). </w:t>
            </w:r>
          </w:p>
        </w:tc>
      </w:tr>
    </w:tbl>
    <w:p w:rsidR="001A0DA3" w:rsidRDefault="001A0DA3" w:rsidP="001A0DA3"/>
    <w:p w:rsidR="001A0DA3" w:rsidRDefault="001A0DA3" w:rsidP="001A0DA3">
      <w:pPr>
        <w:rPr>
          <w:b/>
        </w:rPr>
      </w:pPr>
      <w:r w:rsidRPr="008F7756">
        <w:rPr>
          <w:b/>
        </w:rPr>
        <w:t>CLOSURE: (HOW DO YOU THINK YOU WILL CLOSE THE LESSON?)</w:t>
      </w:r>
    </w:p>
    <w:p w:rsidR="00A026B3" w:rsidRDefault="00EA5D73" w:rsidP="001A0DA3">
      <w:r>
        <w:t xml:space="preserve">I will have each student present his/her snow globe to the class. I will ask </w:t>
      </w:r>
      <w:r w:rsidR="008555E2">
        <w:t>open ended questions: How</w:t>
      </w:r>
      <w:r w:rsidR="00F90CEC">
        <w:t xml:space="preserve"> easy was the process? What other creative objects could you make from the jars?</w:t>
      </w:r>
      <w:r w:rsidR="0006303F">
        <w:t xml:space="preserve"> For homework the class will need to research how long it takes for glass to decompose</w:t>
      </w:r>
      <w:r w:rsidR="00DC700D">
        <w:t xml:space="preserve"> in landfills, the impact of non-recycled glass has on the Earth and its resources, and be prepared to share information during the next class.</w:t>
      </w:r>
    </w:p>
    <w:p w:rsidR="001A0DA3" w:rsidRPr="008F7756" w:rsidRDefault="001A0DA3" w:rsidP="001A0DA3">
      <w:pPr>
        <w:rPr>
          <w:b/>
        </w:rPr>
      </w:pPr>
      <w:r w:rsidRPr="008F7756">
        <w:rPr>
          <w:b/>
        </w:rPr>
        <w:t>RESOURCES: (LIST TWO)</w:t>
      </w:r>
      <w:bookmarkStart w:id="0" w:name="_GoBack"/>
      <w:bookmarkEnd w:id="0"/>
    </w:p>
    <w:p w:rsidR="0039584E" w:rsidRDefault="0039584E" w:rsidP="001A0DA3">
      <w:hyperlink r:id="rId6" w:history="1">
        <w:r w:rsidRPr="001C0CB2">
          <w:rPr>
            <w:rStyle w:val="Hyperlink"/>
          </w:rPr>
          <w:t>http://crafts.kaboose.com/snglobe.html</w:t>
        </w:r>
      </w:hyperlink>
    </w:p>
    <w:p w:rsidR="0039584E" w:rsidRDefault="008F7756" w:rsidP="001A0DA3">
      <w:hyperlink r:id="rId7" w:history="1">
        <w:r w:rsidRPr="001C0CB2">
          <w:rPr>
            <w:rStyle w:val="Hyperlink"/>
          </w:rPr>
          <w:t>http://youtu.be/jbaGrHvL4gc</w:t>
        </w:r>
      </w:hyperlink>
    </w:p>
    <w:p w:rsidR="0006303F" w:rsidRDefault="0006303F" w:rsidP="001A0DA3">
      <w:hyperlink r:id="rId8" w:history="1">
        <w:r w:rsidRPr="001C0CB2">
          <w:rPr>
            <w:rStyle w:val="Hyperlink"/>
          </w:rPr>
          <w:t>http://www.emich.edu/biology/DbyN/pdf/DbyN-Lesson3.pdf</w:t>
        </w:r>
      </w:hyperlink>
    </w:p>
    <w:p w:rsidR="0006303F" w:rsidRDefault="0006303F" w:rsidP="001A0DA3"/>
    <w:p w:rsidR="008F7756" w:rsidRDefault="008F7756" w:rsidP="001A0DA3"/>
    <w:sectPr w:rsidR="008F7756" w:rsidSect="00300F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B2F37"/>
    <w:multiLevelType w:val="hybridMultilevel"/>
    <w:tmpl w:val="31784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1A0DA3"/>
    <w:rsid w:val="0005051D"/>
    <w:rsid w:val="0006303F"/>
    <w:rsid w:val="000A4FDC"/>
    <w:rsid w:val="000A6F9E"/>
    <w:rsid w:val="001A0DA3"/>
    <w:rsid w:val="00232BDB"/>
    <w:rsid w:val="00300FA0"/>
    <w:rsid w:val="0039584E"/>
    <w:rsid w:val="00500358"/>
    <w:rsid w:val="00586BF6"/>
    <w:rsid w:val="00694578"/>
    <w:rsid w:val="008555E2"/>
    <w:rsid w:val="008F7756"/>
    <w:rsid w:val="00A026B3"/>
    <w:rsid w:val="00A17451"/>
    <w:rsid w:val="00A270D9"/>
    <w:rsid w:val="00A42858"/>
    <w:rsid w:val="00BE7AE3"/>
    <w:rsid w:val="00C95A4E"/>
    <w:rsid w:val="00DC700D"/>
    <w:rsid w:val="00DC7A55"/>
    <w:rsid w:val="00EA5D73"/>
    <w:rsid w:val="00F90CEC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FA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035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58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457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0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ich.edu/biology/DbyN/pdf/DbyN-Lesson3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youtu.be/jbaGrHvL4g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rafts.kaboose.com/snglobe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pduncan</dc:creator>
  <cp:lastModifiedBy>donielle</cp:lastModifiedBy>
  <cp:revision>19</cp:revision>
  <dcterms:created xsi:type="dcterms:W3CDTF">2011-10-12T21:38:00Z</dcterms:created>
  <dcterms:modified xsi:type="dcterms:W3CDTF">2011-10-12T22:47:00Z</dcterms:modified>
</cp:coreProperties>
</file>